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0DF1" w14:textId="77777777" w:rsidR="00C368D3" w:rsidRDefault="00C368D3" w:rsidP="001127DC">
      <w:pPr>
        <w:spacing w:after="120"/>
        <w:jc w:val="center"/>
        <w:rPr>
          <w:rFonts w:ascii="Twinkl Cursive Unlooped Thin" w:hAnsi="Twinkl Cursive Unlooped Thin"/>
          <w:sz w:val="28"/>
          <w:u w:val="single"/>
        </w:rPr>
      </w:pPr>
      <w:bookmarkStart w:id="0" w:name="_GoBack"/>
      <w:bookmarkEnd w:id="0"/>
      <w:r>
        <w:rPr>
          <w:b/>
          <w:noProof/>
          <w:sz w:val="56"/>
          <w:lang w:eastAsia="en-GB"/>
        </w:rPr>
        <w:drawing>
          <wp:anchor distT="0" distB="0" distL="114300" distR="114300" simplePos="0" relativeHeight="251659264" behindDoc="0" locked="0" layoutInCell="1" allowOverlap="1" wp14:anchorId="398E4647" wp14:editId="222AD2FC">
            <wp:simplePos x="0" y="0"/>
            <wp:positionH relativeFrom="column">
              <wp:posOffset>6461593</wp:posOffset>
            </wp:positionH>
            <wp:positionV relativeFrom="paragraph">
              <wp:posOffset>78105</wp:posOffset>
            </wp:positionV>
            <wp:extent cx="457200" cy="577215"/>
            <wp:effectExtent l="0" t="0" r="0" b="0"/>
            <wp:wrapNone/>
            <wp:docPr id="804217054" name="Picture 804217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721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1BF39" w14:textId="77777777" w:rsidR="00C368D3" w:rsidRDefault="00C368D3" w:rsidP="001127DC">
      <w:pPr>
        <w:spacing w:after="120"/>
        <w:jc w:val="center"/>
        <w:rPr>
          <w:rFonts w:ascii="Twinkl Cursive Unlooped Thin" w:hAnsi="Twinkl Cursive Unlooped Thin"/>
          <w:sz w:val="28"/>
          <w:u w:val="single"/>
        </w:rPr>
      </w:pPr>
    </w:p>
    <w:p w14:paraId="1A91E465" w14:textId="77777777" w:rsidR="00A965DC" w:rsidRPr="009C5C7A" w:rsidRDefault="00984A49" w:rsidP="001127DC">
      <w:pPr>
        <w:spacing w:after="120"/>
        <w:jc w:val="center"/>
        <w:rPr>
          <w:rFonts w:asciiTheme="majorHAnsi" w:hAnsiTheme="majorHAnsi" w:cstheme="majorHAnsi"/>
          <w:sz w:val="28"/>
          <w:u w:val="single"/>
        </w:rPr>
      </w:pPr>
      <w:r w:rsidRPr="009C5C7A">
        <w:rPr>
          <w:rFonts w:asciiTheme="majorHAnsi" w:hAnsiTheme="majorHAnsi" w:cstheme="majorHAnsi"/>
          <w:sz w:val="28"/>
          <w:u w:val="single"/>
        </w:rPr>
        <w:t xml:space="preserve">How we teach our children at </w:t>
      </w:r>
      <w:r w:rsidR="00C368D3" w:rsidRPr="009C5C7A">
        <w:rPr>
          <w:rFonts w:asciiTheme="majorHAnsi" w:hAnsiTheme="majorHAnsi" w:cstheme="majorHAnsi"/>
          <w:sz w:val="28"/>
          <w:u w:val="single"/>
        </w:rPr>
        <w:t>Sandiway Primary School</w:t>
      </w:r>
    </w:p>
    <w:p w14:paraId="69F3C5BD" w14:textId="77777777" w:rsidR="00C368D3" w:rsidRPr="009C5C7A" w:rsidRDefault="00C368D3" w:rsidP="001127DC">
      <w:pPr>
        <w:spacing w:after="120"/>
        <w:jc w:val="center"/>
        <w:rPr>
          <w:rFonts w:asciiTheme="majorHAnsi" w:hAnsiTheme="majorHAnsi" w:cstheme="majorHAnsi"/>
          <w:sz w:val="28"/>
          <w:u w:val="single"/>
        </w:rPr>
      </w:pPr>
    </w:p>
    <w:p w14:paraId="47F5D5B3" w14:textId="77777777" w:rsidR="00D36FA6" w:rsidRPr="009C5C7A" w:rsidRDefault="00D36FA6" w:rsidP="0018554C">
      <w:pPr>
        <w:spacing w:after="120"/>
        <w:rPr>
          <w:rFonts w:asciiTheme="majorHAnsi" w:hAnsiTheme="majorHAnsi" w:cstheme="majorHAnsi"/>
          <w:sz w:val="24"/>
          <w:u w:val="single"/>
        </w:rPr>
      </w:pPr>
      <w:r w:rsidRPr="009C5C7A">
        <w:rPr>
          <w:rFonts w:asciiTheme="majorHAnsi" w:hAnsiTheme="majorHAnsi" w:cstheme="majorHAnsi"/>
          <w:sz w:val="24"/>
          <w:u w:val="single"/>
        </w:rPr>
        <w:t>Curriculum Planning</w:t>
      </w:r>
    </w:p>
    <w:p w14:paraId="3D141F66" w14:textId="77777777" w:rsidR="00D36FA6" w:rsidRPr="009C5C7A" w:rsidRDefault="00D36FA6" w:rsidP="0018554C">
      <w:pPr>
        <w:pStyle w:val="ListParagraph"/>
        <w:numPr>
          <w:ilvl w:val="0"/>
          <w:numId w:val="6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Small steps and sequencing</w:t>
      </w:r>
    </w:p>
    <w:p w14:paraId="4805710F" w14:textId="77777777" w:rsidR="00CC267D" w:rsidRPr="009C5C7A" w:rsidRDefault="00A07EFA" w:rsidP="0018554C">
      <w:p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break larger concepts into </w:t>
      </w:r>
      <w:r w:rsidRPr="009C5C7A">
        <w:rPr>
          <w:rFonts w:asciiTheme="majorHAnsi" w:hAnsiTheme="majorHAnsi" w:cstheme="majorHAnsi"/>
          <w:b/>
          <w:sz w:val="24"/>
        </w:rPr>
        <w:t>small steps</w:t>
      </w:r>
      <w:r w:rsidRPr="009C5C7A">
        <w:rPr>
          <w:rFonts w:asciiTheme="majorHAnsi" w:hAnsiTheme="majorHAnsi" w:cstheme="majorHAnsi"/>
          <w:sz w:val="24"/>
        </w:rPr>
        <w:t xml:space="preserve"> to ensure that children’s working memory is not overburdened. </w:t>
      </w:r>
    </w:p>
    <w:p w14:paraId="13CF2099" w14:textId="77777777" w:rsidR="00A770E9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5FECC212" wp14:editId="18DE130B">
            <wp:extent cx="4661012" cy="10116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7536" cy="10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4063" w14:textId="77777777" w:rsidR="00D36FA6" w:rsidRPr="009C5C7A" w:rsidRDefault="00D36FA6" w:rsidP="0018554C">
      <w:pPr>
        <w:spacing w:after="120"/>
        <w:rPr>
          <w:rFonts w:asciiTheme="majorHAnsi" w:hAnsiTheme="majorHAnsi" w:cstheme="majorHAnsi"/>
          <w:sz w:val="24"/>
          <w:u w:val="single"/>
        </w:rPr>
      </w:pPr>
      <w:r w:rsidRPr="009C5C7A">
        <w:rPr>
          <w:rFonts w:asciiTheme="majorHAnsi" w:hAnsiTheme="majorHAnsi" w:cstheme="majorHAnsi"/>
          <w:sz w:val="24"/>
          <w:u w:val="single"/>
        </w:rPr>
        <w:t>Explaining and Modelling</w:t>
      </w:r>
    </w:p>
    <w:p w14:paraId="190CCF4A" w14:textId="77777777" w:rsidR="00D36FA6" w:rsidRPr="009C5C7A" w:rsidRDefault="00D36FA6" w:rsidP="0018554C">
      <w:pPr>
        <w:pStyle w:val="ListParagraph"/>
        <w:numPr>
          <w:ilvl w:val="0"/>
          <w:numId w:val="5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Big picture, small picture</w:t>
      </w:r>
    </w:p>
    <w:p w14:paraId="1B78FBA3" w14:textId="77777777" w:rsidR="00A07EFA" w:rsidRPr="009C5C7A" w:rsidRDefault="00A07EFA" w:rsidP="0018554C">
      <w:p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big picture, small picture</w:t>
      </w:r>
      <w:r w:rsidRPr="009C5C7A">
        <w:rPr>
          <w:rFonts w:asciiTheme="majorHAnsi" w:hAnsiTheme="majorHAnsi" w:cstheme="majorHAnsi"/>
          <w:sz w:val="24"/>
        </w:rPr>
        <w:t xml:space="preserve"> to provide a context for learning and to help organise children’s schema. </w:t>
      </w:r>
    </w:p>
    <w:p w14:paraId="0B5A6712" w14:textId="77777777" w:rsidR="00D36FA6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1A8D530F" wp14:editId="3AB8138F">
            <wp:extent cx="4555815" cy="100191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2967" cy="10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E2A0" w14:textId="77777777" w:rsidR="00D36FA6" w:rsidRPr="009C5C7A" w:rsidRDefault="00D36FA6" w:rsidP="0018554C">
      <w:pPr>
        <w:pStyle w:val="ListParagraph"/>
        <w:numPr>
          <w:ilvl w:val="0"/>
          <w:numId w:val="4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Live modelling</w:t>
      </w:r>
    </w:p>
    <w:p w14:paraId="3C72D9BC" w14:textId="77777777" w:rsidR="00A07EFA" w:rsidRPr="009C5C7A" w:rsidRDefault="00A07EFA" w:rsidP="0018554C">
      <w:p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live modelling</w:t>
      </w:r>
      <w:r w:rsidRPr="009C5C7A">
        <w:rPr>
          <w:rFonts w:asciiTheme="majorHAnsi" w:hAnsiTheme="majorHAnsi" w:cstheme="majorHAnsi"/>
          <w:sz w:val="24"/>
        </w:rPr>
        <w:t xml:space="preserve"> so that children have a clear understanding of what they are required to do.</w:t>
      </w:r>
    </w:p>
    <w:p w14:paraId="1D17D153" w14:textId="77777777" w:rsidR="00D36FA6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42D315C3" wp14:editId="36F6B840">
            <wp:extent cx="4644828" cy="1085303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1567" cy="11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1054" w14:textId="77777777" w:rsidR="00D36FA6" w:rsidRPr="009C5C7A" w:rsidRDefault="00D36FA6" w:rsidP="0018554C">
      <w:pPr>
        <w:pStyle w:val="ListParagraph"/>
        <w:numPr>
          <w:ilvl w:val="0"/>
          <w:numId w:val="3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Metacognitive talk</w:t>
      </w:r>
    </w:p>
    <w:p w14:paraId="0A6D42AE" w14:textId="77777777" w:rsidR="00A07EFA" w:rsidRPr="009C5C7A" w:rsidRDefault="00A07EFA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metacognitive talk</w:t>
      </w:r>
      <w:r w:rsidRPr="009C5C7A">
        <w:rPr>
          <w:rFonts w:asciiTheme="majorHAnsi" w:hAnsiTheme="majorHAnsi" w:cstheme="majorHAnsi"/>
          <w:sz w:val="24"/>
        </w:rPr>
        <w:t xml:space="preserve"> to make the implicit, explicit and reveal the thinking behind complex processes. </w:t>
      </w:r>
    </w:p>
    <w:p w14:paraId="1CA3D0B9" w14:textId="77777777" w:rsidR="00A770E9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320743FF" wp14:editId="5BC851D2">
            <wp:extent cx="4652920" cy="10490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852" cy="10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15EF" w14:textId="77777777" w:rsidR="00D36FA6" w:rsidRPr="009C5C7A" w:rsidRDefault="00D36FA6" w:rsidP="0018554C">
      <w:pPr>
        <w:spacing w:after="120"/>
        <w:rPr>
          <w:rFonts w:asciiTheme="majorHAnsi" w:hAnsiTheme="majorHAnsi" w:cstheme="majorHAnsi"/>
          <w:sz w:val="24"/>
          <w:u w:val="single"/>
        </w:rPr>
      </w:pPr>
      <w:r w:rsidRPr="009C5C7A">
        <w:rPr>
          <w:rFonts w:asciiTheme="majorHAnsi" w:hAnsiTheme="majorHAnsi" w:cstheme="majorHAnsi"/>
          <w:sz w:val="24"/>
          <w:u w:val="single"/>
        </w:rPr>
        <w:t>Questioning and Feedback</w:t>
      </w:r>
    </w:p>
    <w:p w14:paraId="19D54BAA" w14:textId="77777777" w:rsidR="00D36FA6" w:rsidRPr="009C5C7A" w:rsidRDefault="00D36FA6" w:rsidP="0018554C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Cold calling</w:t>
      </w:r>
    </w:p>
    <w:p w14:paraId="26C48A6E" w14:textId="77777777" w:rsidR="00CC267D" w:rsidRPr="009C5C7A" w:rsidRDefault="00CC267D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cold calling</w:t>
      </w:r>
      <w:r w:rsidRPr="009C5C7A">
        <w:rPr>
          <w:rFonts w:asciiTheme="majorHAnsi" w:hAnsiTheme="majorHAnsi" w:cstheme="majorHAnsi"/>
          <w:sz w:val="24"/>
        </w:rPr>
        <w:t xml:space="preserve"> to ensure children are habitually thinking about the questions the teacher has posed. </w:t>
      </w:r>
    </w:p>
    <w:p w14:paraId="5CFF7759" w14:textId="77777777" w:rsidR="0018554C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lastRenderedPageBreak/>
        <w:drawing>
          <wp:inline distT="0" distB="0" distL="0" distR="0" wp14:anchorId="2EF7CA5E" wp14:editId="731B5342">
            <wp:extent cx="4677196" cy="1160232"/>
            <wp:effectExtent l="0" t="0" r="952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11" cy="12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85EB" w14:textId="77777777" w:rsidR="0018554C" w:rsidRPr="009C5C7A" w:rsidRDefault="0018554C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</w:p>
    <w:p w14:paraId="43287A7D" w14:textId="77777777" w:rsidR="001127DC" w:rsidRPr="009C5C7A" w:rsidRDefault="001127DC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</w:p>
    <w:p w14:paraId="02EFD964" w14:textId="77777777" w:rsidR="00D36FA6" w:rsidRPr="009C5C7A" w:rsidRDefault="00D36FA6" w:rsidP="0018554C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Think, pair, share</w:t>
      </w:r>
    </w:p>
    <w:p w14:paraId="46738BD9" w14:textId="77777777" w:rsidR="00CC267D" w:rsidRPr="009C5C7A" w:rsidRDefault="00CC267D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think, pair, share</w:t>
      </w:r>
      <w:r w:rsidRPr="009C5C7A">
        <w:rPr>
          <w:rFonts w:asciiTheme="majorHAnsi" w:hAnsiTheme="majorHAnsi" w:cstheme="majorHAnsi"/>
          <w:sz w:val="24"/>
        </w:rPr>
        <w:t xml:space="preserve"> to provide opportunities for children recall, rehearse and share ideas at regular intervals. </w:t>
      </w:r>
    </w:p>
    <w:p w14:paraId="59C8D85A" w14:textId="77777777" w:rsidR="00D36FA6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7A560661" wp14:editId="513FBDBC">
            <wp:extent cx="4652921" cy="11284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9045" cy="11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E158" w14:textId="77777777" w:rsidR="00D36FA6" w:rsidRPr="009C5C7A" w:rsidRDefault="00D36FA6" w:rsidP="0018554C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Check for understanding</w:t>
      </w:r>
    </w:p>
    <w:p w14:paraId="4D71AEFB" w14:textId="77777777" w:rsidR="00CC267D" w:rsidRPr="009C5C7A" w:rsidRDefault="00CC267D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check for understanding</w:t>
      </w:r>
      <w:r w:rsidRPr="009C5C7A">
        <w:rPr>
          <w:rFonts w:asciiTheme="majorHAnsi" w:hAnsiTheme="majorHAnsi" w:cstheme="majorHAnsi"/>
          <w:sz w:val="24"/>
        </w:rPr>
        <w:t xml:space="preserve"> to regularly gauge what children have understood and identify where misconceptions have occurred. </w:t>
      </w:r>
    </w:p>
    <w:p w14:paraId="1D52AE00" w14:textId="77777777" w:rsidR="00D36FA6" w:rsidRPr="009C5C7A" w:rsidRDefault="00D36FA6" w:rsidP="0018554C">
      <w:pPr>
        <w:spacing w:after="120"/>
        <w:jc w:val="center"/>
        <w:rPr>
          <w:rFonts w:asciiTheme="majorHAnsi" w:hAnsiTheme="majorHAnsi" w:cstheme="majorHAnsi"/>
          <w:sz w:val="24"/>
          <w:u w:val="single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155EB0F0" wp14:editId="6CB6A048">
            <wp:extent cx="4685289" cy="114874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900" cy="116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EF2D" w14:textId="77777777" w:rsidR="00D36FA6" w:rsidRPr="009C5C7A" w:rsidRDefault="00511FBB" w:rsidP="0018554C">
      <w:pPr>
        <w:spacing w:after="120"/>
        <w:rPr>
          <w:rFonts w:asciiTheme="majorHAnsi" w:hAnsiTheme="majorHAnsi" w:cstheme="majorHAnsi"/>
          <w:sz w:val="24"/>
          <w:u w:val="single"/>
        </w:rPr>
      </w:pPr>
      <w:r w:rsidRPr="009C5C7A">
        <w:rPr>
          <w:rFonts w:asciiTheme="majorHAnsi" w:hAnsiTheme="majorHAnsi" w:cstheme="majorHAnsi"/>
          <w:sz w:val="24"/>
          <w:u w:val="single"/>
        </w:rPr>
        <w:t>Behaviour and Relationships</w:t>
      </w:r>
    </w:p>
    <w:p w14:paraId="3489352A" w14:textId="77777777" w:rsidR="00511FBB" w:rsidRPr="009C5C7A" w:rsidRDefault="00511FBB" w:rsidP="0018554C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Signal, pause, insist</w:t>
      </w:r>
    </w:p>
    <w:p w14:paraId="0EC95F5B" w14:textId="77777777" w:rsidR="00CC267D" w:rsidRPr="009C5C7A" w:rsidRDefault="00CC267D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signal, pause, insist</w:t>
      </w:r>
      <w:r w:rsidRPr="009C5C7A">
        <w:rPr>
          <w:rFonts w:asciiTheme="majorHAnsi" w:hAnsiTheme="majorHAnsi" w:cstheme="majorHAnsi"/>
          <w:sz w:val="24"/>
        </w:rPr>
        <w:t xml:space="preserve"> to create clear routines and ensure children respond promptly when teachers require their attention. </w:t>
      </w:r>
    </w:p>
    <w:p w14:paraId="5E5BEA64" w14:textId="77777777" w:rsidR="00511FBB" w:rsidRPr="009C5C7A" w:rsidRDefault="00511FBB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352FD3BB" wp14:editId="06DA843B">
            <wp:extent cx="4847129" cy="977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911" cy="9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F159" w14:textId="77777777" w:rsidR="00511FBB" w:rsidRPr="009C5C7A" w:rsidRDefault="00511FBB" w:rsidP="0018554C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Positive relationships</w:t>
      </w:r>
    </w:p>
    <w:p w14:paraId="21A68FD7" w14:textId="77777777" w:rsidR="00CC267D" w:rsidRPr="009C5C7A" w:rsidRDefault="00CC267D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create </w:t>
      </w:r>
      <w:r w:rsidRPr="009C5C7A">
        <w:rPr>
          <w:rFonts w:asciiTheme="majorHAnsi" w:hAnsiTheme="majorHAnsi" w:cstheme="majorHAnsi"/>
          <w:b/>
          <w:sz w:val="24"/>
        </w:rPr>
        <w:t>positive relationships</w:t>
      </w:r>
      <w:r w:rsidRPr="009C5C7A">
        <w:rPr>
          <w:rFonts w:asciiTheme="majorHAnsi" w:hAnsiTheme="majorHAnsi" w:cstheme="majorHAnsi"/>
          <w:sz w:val="24"/>
        </w:rPr>
        <w:t xml:space="preserve"> </w:t>
      </w:r>
      <w:r w:rsidR="00A07EFA" w:rsidRPr="009C5C7A">
        <w:rPr>
          <w:rFonts w:asciiTheme="majorHAnsi" w:hAnsiTheme="majorHAnsi" w:cstheme="majorHAnsi"/>
          <w:sz w:val="24"/>
        </w:rPr>
        <w:t>to ensure that we model kindness whilst developing a professional</w:t>
      </w:r>
      <w:r w:rsidR="002C60F6" w:rsidRPr="009C5C7A">
        <w:rPr>
          <w:rFonts w:asciiTheme="majorHAnsi" w:hAnsiTheme="majorHAnsi" w:cstheme="majorHAnsi"/>
          <w:sz w:val="24"/>
        </w:rPr>
        <w:t>, effective</w:t>
      </w:r>
      <w:r w:rsidR="00A07EFA" w:rsidRPr="009C5C7A">
        <w:rPr>
          <w:rFonts w:asciiTheme="majorHAnsi" w:hAnsiTheme="majorHAnsi" w:cstheme="majorHAnsi"/>
          <w:sz w:val="24"/>
        </w:rPr>
        <w:t xml:space="preserve"> relationship. </w:t>
      </w:r>
    </w:p>
    <w:p w14:paraId="0DE900E7" w14:textId="77777777" w:rsidR="00C368D3" w:rsidRPr="009C5C7A" w:rsidRDefault="00C368D3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</w:p>
    <w:p w14:paraId="3ED45092" w14:textId="77777777" w:rsidR="00C368D3" w:rsidRPr="009C5C7A" w:rsidRDefault="00C368D3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</w:p>
    <w:p w14:paraId="7223C2C8" w14:textId="77777777" w:rsidR="00511FBB" w:rsidRPr="009C5C7A" w:rsidRDefault="00511FBB" w:rsidP="0018554C">
      <w:pPr>
        <w:spacing w:after="120"/>
        <w:jc w:val="center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noProof/>
          <w:sz w:val="24"/>
          <w:lang w:eastAsia="en-GB"/>
        </w:rPr>
        <w:drawing>
          <wp:inline distT="0" distB="0" distL="0" distR="0" wp14:anchorId="080F7001" wp14:editId="53487C0D">
            <wp:extent cx="4766209" cy="1185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4820" cy="120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7960" w14:textId="77777777" w:rsidR="009C5C7A" w:rsidRDefault="009C5C7A" w:rsidP="00A8116D">
      <w:pPr>
        <w:spacing w:after="120"/>
        <w:rPr>
          <w:rFonts w:asciiTheme="majorHAnsi" w:hAnsiTheme="majorHAnsi" w:cstheme="majorHAnsi"/>
          <w:sz w:val="24"/>
          <w:u w:val="single"/>
        </w:rPr>
      </w:pPr>
    </w:p>
    <w:p w14:paraId="1DE1487F" w14:textId="77777777" w:rsidR="00A8116D" w:rsidRPr="009C5C7A" w:rsidRDefault="00A8116D" w:rsidP="00A8116D">
      <w:pPr>
        <w:spacing w:after="120"/>
        <w:rPr>
          <w:rFonts w:asciiTheme="majorHAnsi" w:hAnsiTheme="majorHAnsi" w:cstheme="majorHAnsi"/>
          <w:sz w:val="24"/>
          <w:u w:val="single"/>
        </w:rPr>
      </w:pPr>
      <w:r w:rsidRPr="009C5C7A">
        <w:rPr>
          <w:rFonts w:asciiTheme="majorHAnsi" w:hAnsiTheme="majorHAnsi" w:cstheme="majorHAnsi"/>
          <w:sz w:val="24"/>
          <w:u w:val="single"/>
        </w:rPr>
        <w:lastRenderedPageBreak/>
        <w:t>Retrieval and Practice</w:t>
      </w:r>
    </w:p>
    <w:p w14:paraId="66A6E3D6" w14:textId="77777777" w:rsidR="001127DC" w:rsidRPr="009C5C7A" w:rsidRDefault="001127DC" w:rsidP="001127DC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>Quizzing</w:t>
      </w:r>
    </w:p>
    <w:p w14:paraId="2B7F6F52" w14:textId="77777777" w:rsidR="001127DC" w:rsidRPr="009C5C7A" w:rsidRDefault="001127DC" w:rsidP="00FF12BD">
      <w:pPr>
        <w:spacing w:after="120"/>
        <w:jc w:val="both"/>
        <w:rPr>
          <w:rFonts w:asciiTheme="majorHAnsi" w:hAnsiTheme="majorHAnsi" w:cstheme="majorHAnsi"/>
          <w:sz w:val="24"/>
        </w:rPr>
      </w:pPr>
      <w:r w:rsidRPr="009C5C7A">
        <w:rPr>
          <w:rFonts w:asciiTheme="majorHAnsi" w:hAnsiTheme="majorHAnsi" w:cstheme="majorHAnsi"/>
          <w:sz w:val="24"/>
        </w:rPr>
        <w:t xml:space="preserve">We use </w:t>
      </w:r>
      <w:r w:rsidRPr="009C5C7A">
        <w:rPr>
          <w:rFonts w:asciiTheme="majorHAnsi" w:hAnsiTheme="majorHAnsi" w:cstheme="majorHAnsi"/>
          <w:b/>
          <w:sz w:val="24"/>
        </w:rPr>
        <w:t>low-stakes quizzes</w:t>
      </w:r>
      <w:r w:rsidRPr="009C5C7A">
        <w:rPr>
          <w:rFonts w:asciiTheme="majorHAnsi" w:hAnsiTheme="majorHAnsi" w:cstheme="majorHAnsi"/>
          <w:sz w:val="24"/>
        </w:rPr>
        <w:t xml:space="preserve"> to ensure children retain previously taught concepts.</w:t>
      </w:r>
    </w:p>
    <w:p w14:paraId="52DE69D1" w14:textId="77777777" w:rsidR="001127DC" w:rsidRPr="001127DC" w:rsidRDefault="001127DC" w:rsidP="001127DC">
      <w:pPr>
        <w:spacing w:after="120"/>
        <w:jc w:val="center"/>
        <w:rPr>
          <w:rFonts w:ascii="Twinkl Cursive Unlooped Thin" w:hAnsi="Twinkl Cursive Unlooped Thin"/>
          <w:sz w:val="24"/>
        </w:rPr>
      </w:pPr>
      <w:r w:rsidRPr="001127DC">
        <w:rPr>
          <w:rFonts w:ascii="Twinkl Cursive Unlooped Thin" w:hAnsi="Twinkl Cursive Unlooped Thin"/>
          <w:noProof/>
          <w:sz w:val="24"/>
          <w:lang w:eastAsia="en-GB"/>
        </w:rPr>
        <w:drawing>
          <wp:inline distT="0" distB="0" distL="0" distR="0" wp14:anchorId="1ECBE693" wp14:editId="0F5965CE">
            <wp:extent cx="4725748" cy="12382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3370" cy="12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7DC" w:rsidRPr="001127DC" w:rsidSect="00A8116D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 Thin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B248E"/>
    <w:multiLevelType w:val="hybridMultilevel"/>
    <w:tmpl w:val="207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862B8"/>
    <w:multiLevelType w:val="hybridMultilevel"/>
    <w:tmpl w:val="0AE0A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E2523"/>
    <w:multiLevelType w:val="hybridMultilevel"/>
    <w:tmpl w:val="B6CC4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02D8D"/>
    <w:multiLevelType w:val="hybridMultilevel"/>
    <w:tmpl w:val="64D4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A0744"/>
    <w:multiLevelType w:val="hybridMultilevel"/>
    <w:tmpl w:val="317243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C59A4"/>
    <w:multiLevelType w:val="hybridMultilevel"/>
    <w:tmpl w:val="32569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wMLG0NDU2MDczNDdU0lEKTi0uzszPAykwrQUAzL+gmCwAAAA="/>
  </w:docVars>
  <w:rsids>
    <w:rsidRoot w:val="00D36FA6"/>
    <w:rsid w:val="001127DC"/>
    <w:rsid w:val="0018554C"/>
    <w:rsid w:val="002C60F6"/>
    <w:rsid w:val="004A310A"/>
    <w:rsid w:val="00511FBB"/>
    <w:rsid w:val="00984A49"/>
    <w:rsid w:val="009C5C7A"/>
    <w:rsid w:val="00A07EFA"/>
    <w:rsid w:val="00A770E9"/>
    <w:rsid w:val="00A8116D"/>
    <w:rsid w:val="00A965DC"/>
    <w:rsid w:val="00BE27E0"/>
    <w:rsid w:val="00C368D3"/>
    <w:rsid w:val="00CC267D"/>
    <w:rsid w:val="00D14A4E"/>
    <w:rsid w:val="00D36FA6"/>
    <w:rsid w:val="00D66CD5"/>
    <w:rsid w:val="00DE5E38"/>
    <w:rsid w:val="00E1165E"/>
    <w:rsid w:val="00FF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78C54"/>
  <w15:chartTrackingRefBased/>
  <w15:docId w15:val="{F7A371E5-62C9-466D-998A-FE6F3DDE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2c5efb9-936b-40cf-80ec-eaa41ab822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A63B2DB95F3B48B240F71E817131A1" ma:contentTypeVersion="16" ma:contentTypeDescription="Create a new document." ma:contentTypeScope="" ma:versionID="af47fa96748129d7979bb26941fa48d0">
  <xsd:schema xmlns:xsd="http://www.w3.org/2001/XMLSchema" xmlns:xs="http://www.w3.org/2001/XMLSchema" xmlns:p="http://schemas.microsoft.com/office/2006/metadata/properties" xmlns:ns3="e9dfcc7e-67be-41ba-a16f-a3d8e1c6a4fe" xmlns:ns4="72c5efb9-936b-40cf-80ec-eaa41ab82294" targetNamespace="http://schemas.microsoft.com/office/2006/metadata/properties" ma:root="true" ma:fieldsID="b7561094479f72b4e7abcc82b97e7642" ns3:_="" ns4:_="">
    <xsd:import namespace="e9dfcc7e-67be-41ba-a16f-a3d8e1c6a4fe"/>
    <xsd:import namespace="72c5efb9-936b-40cf-80ec-eaa41ab8229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fcc7e-67be-41ba-a16f-a3d8e1c6a4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5efb9-936b-40cf-80ec-eaa41ab82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5BEE62-FDE1-4537-ACBB-3F2C26F75EF5}">
  <ds:schemaRefs>
    <ds:schemaRef ds:uri="72c5efb9-936b-40cf-80ec-eaa41ab82294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e9dfcc7e-67be-41ba-a16f-a3d8e1c6a4f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68F520D-50A4-450E-B364-B1B514777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CEEAE3-52A5-40F7-BA7B-D5195533B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fcc7e-67be-41ba-a16f-a3d8e1c6a4fe"/>
    <ds:schemaRef ds:uri="72c5efb9-936b-40cf-80ec-eaa41ab8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Caldwell</dc:creator>
  <cp:keywords/>
  <dc:description/>
  <cp:lastModifiedBy>Sandiway Primary Deputy</cp:lastModifiedBy>
  <cp:revision>2</cp:revision>
  <cp:lastPrinted>2023-08-30T09:22:00Z</cp:lastPrinted>
  <dcterms:created xsi:type="dcterms:W3CDTF">2023-09-21T13:42:00Z</dcterms:created>
  <dcterms:modified xsi:type="dcterms:W3CDTF">2023-09-21T13:42:00Z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0x01010047A63B2DB95F3B48B240F71E817131A1</vt:lpwstr>
  </property>
</Properties>
</file>